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ABFC" w14:textId="7D916E9B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4D1E61" wp14:editId="1942649B">
            <wp:extent cx="1076325" cy="9749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774" cy="9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2E67" w14:textId="77777777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UNIVERSIDADE FEDERAL RURAL DO RIO DE JANEIRO</w:t>
      </w:r>
    </w:p>
    <w:p w14:paraId="66E719A1" w14:textId="77777777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PRÓ-REITORIA DE EXTENSÃO</w:t>
      </w:r>
    </w:p>
    <w:p w14:paraId="4ACF2B33" w14:textId="36E72D21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EDITAL Nº 35/2024 DEL/PROEXT/UFRRJ</w:t>
      </w:r>
    </w:p>
    <w:p w14:paraId="08B92B15" w14:textId="1E438367" w:rsidR="00E50233" w:rsidRPr="00E50233" w:rsidRDefault="00E50233" w:rsidP="00E50233">
      <w:pPr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056477A" w14:textId="13E7BFE4" w:rsidR="00E50233" w:rsidRPr="00565F91" w:rsidRDefault="00E50233" w:rsidP="00E50233">
      <w:pPr>
        <w:jc w:val="center"/>
        <w:rPr>
          <w:rFonts w:ascii="Arial" w:hAnsi="Arial" w:cs="Arial"/>
        </w:rPr>
      </w:pPr>
      <w:r w:rsidRPr="00565F91">
        <w:rPr>
          <w:rFonts w:ascii="Arial" w:hAnsi="Arial" w:cs="Arial"/>
        </w:rPr>
        <w:t>SELEÇÃO DE SUPERVISOR LOCAL PARA ATUAR NO PROJETO RAINHAS DA BAIXADA</w:t>
      </w:r>
    </w:p>
    <w:p w14:paraId="5D6F632C" w14:textId="5A59C137" w:rsidR="00FE2B35" w:rsidRPr="00565F91" w:rsidRDefault="00E50233" w:rsidP="00E50233">
      <w:pPr>
        <w:jc w:val="center"/>
        <w:rPr>
          <w:rFonts w:ascii="Arial" w:hAnsi="Arial" w:cs="Arial"/>
        </w:rPr>
      </w:pPr>
      <w:r w:rsidRPr="00565F91">
        <w:rPr>
          <w:rFonts w:ascii="Arial" w:hAnsi="Arial" w:cs="Arial"/>
        </w:rPr>
        <w:t>ANÁLISE DO CURRÍCULO PROFISSIONAL</w:t>
      </w:r>
    </w:p>
    <w:p w14:paraId="6EE8518A" w14:textId="67B59154" w:rsidR="00E50233" w:rsidRDefault="00E502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1134"/>
        <w:gridCol w:w="1275"/>
        <w:gridCol w:w="1134"/>
        <w:gridCol w:w="1701"/>
      </w:tblGrid>
      <w:tr w:rsidR="001A5592" w14:paraId="7A7D7C7E" w14:textId="6CB127A2" w:rsidTr="00172714">
        <w:tc>
          <w:tcPr>
            <w:tcW w:w="3970" w:type="dxa"/>
          </w:tcPr>
          <w:p w14:paraId="66CB6A95" w14:textId="18BCB339" w:rsidR="00565F91" w:rsidRDefault="00565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</w:p>
        </w:tc>
        <w:tc>
          <w:tcPr>
            <w:tcW w:w="1134" w:type="dxa"/>
          </w:tcPr>
          <w:p w14:paraId="24C4BC2F" w14:textId="47D071FE" w:rsidR="00565F91" w:rsidRDefault="00565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curriculo</w:t>
            </w:r>
            <w:proofErr w:type="spellEnd"/>
          </w:p>
        </w:tc>
        <w:tc>
          <w:tcPr>
            <w:tcW w:w="1275" w:type="dxa"/>
          </w:tcPr>
          <w:p w14:paraId="2A7419B0" w14:textId="7E2B8DDE" w:rsidR="00565F91" w:rsidRDefault="00565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</w:t>
            </w:r>
          </w:p>
        </w:tc>
        <w:tc>
          <w:tcPr>
            <w:tcW w:w="1134" w:type="dxa"/>
          </w:tcPr>
          <w:p w14:paraId="430A3AC5" w14:textId="5D2EF9EA" w:rsidR="00565F91" w:rsidRDefault="00565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1701" w:type="dxa"/>
          </w:tcPr>
          <w:p w14:paraId="634A63BE" w14:textId="6B1A2B8E" w:rsidR="00565F91" w:rsidRDefault="001A5592" w:rsidP="001A5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1A5592" w:rsidRPr="001A5592" w14:paraId="61E7FDE2" w14:textId="77777777" w:rsidTr="00172714">
        <w:tc>
          <w:tcPr>
            <w:tcW w:w="3970" w:type="dxa"/>
          </w:tcPr>
          <w:p w14:paraId="184D06F2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Amanda Letícia Vieira Dias</w:t>
            </w:r>
          </w:p>
        </w:tc>
        <w:tc>
          <w:tcPr>
            <w:tcW w:w="1134" w:type="dxa"/>
          </w:tcPr>
          <w:p w14:paraId="5E1035F3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14:paraId="2EF2826C" w14:textId="7107A88C" w:rsidR="003B5D19" w:rsidRPr="001A5592" w:rsidRDefault="00770DBB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2882263A" w14:textId="13924A3D" w:rsidR="003B5D19" w:rsidRPr="001A5592" w:rsidRDefault="00770DBB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701" w:type="dxa"/>
          </w:tcPr>
          <w:p w14:paraId="2401535E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7DE780B1" w14:textId="77777777" w:rsidTr="00172714">
        <w:tc>
          <w:tcPr>
            <w:tcW w:w="3970" w:type="dxa"/>
          </w:tcPr>
          <w:p w14:paraId="197BD9AD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Guilherme Gralha Martins</w:t>
            </w:r>
          </w:p>
        </w:tc>
        <w:tc>
          <w:tcPr>
            <w:tcW w:w="1134" w:type="dxa"/>
          </w:tcPr>
          <w:p w14:paraId="3F5A789F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14:paraId="0CD23D23" w14:textId="738FC0F0" w:rsidR="003B5D19" w:rsidRPr="001A5592" w:rsidRDefault="00770DBB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7880253A" w14:textId="5694F5FE" w:rsidR="003B5D19" w:rsidRPr="001A5592" w:rsidRDefault="00770DBB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701" w:type="dxa"/>
          </w:tcPr>
          <w:p w14:paraId="67212724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52E75BB2" w14:textId="77777777" w:rsidTr="00172714">
        <w:tc>
          <w:tcPr>
            <w:tcW w:w="3970" w:type="dxa"/>
          </w:tcPr>
          <w:p w14:paraId="6385411E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Guilherme Teixeira S. Ferreira</w:t>
            </w:r>
          </w:p>
        </w:tc>
        <w:tc>
          <w:tcPr>
            <w:tcW w:w="1134" w:type="dxa"/>
          </w:tcPr>
          <w:p w14:paraId="0A200C38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14:paraId="0A817E8A" w14:textId="15C06340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24E01E78" w14:textId="4B536051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14:paraId="44FDAD1F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642E54DD" w14:textId="77777777" w:rsidTr="00172714">
        <w:tc>
          <w:tcPr>
            <w:tcW w:w="3970" w:type="dxa"/>
          </w:tcPr>
          <w:p w14:paraId="19AF12B8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Gustavo Pontes dos Santos</w:t>
            </w:r>
          </w:p>
        </w:tc>
        <w:tc>
          <w:tcPr>
            <w:tcW w:w="1134" w:type="dxa"/>
          </w:tcPr>
          <w:p w14:paraId="6C6DE6B8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14:paraId="4F3924CB" w14:textId="53E64180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5E4554A3" w14:textId="39EC7747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7,25</w:t>
            </w:r>
          </w:p>
        </w:tc>
        <w:tc>
          <w:tcPr>
            <w:tcW w:w="1701" w:type="dxa"/>
          </w:tcPr>
          <w:p w14:paraId="24CCE9B4" w14:textId="5F1A0B47" w:rsidR="003B5D19" w:rsidRPr="001A5592" w:rsidRDefault="00770DBB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1A5592" w:rsidRPr="001A5592" w14:paraId="7CBF3568" w14:textId="77777777" w:rsidTr="00172714">
        <w:tc>
          <w:tcPr>
            <w:tcW w:w="3970" w:type="dxa"/>
          </w:tcPr>
          <w:p w14:paraId="298D9C0B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5592">
              <w:rPr>
                <w:rFonts w:ascii="Arial" w:hAnsi="Arial" w:cs="Arial"/>
                <w:sz w:val="24"/>
                <w:szCs w:val="24"/>
              </w:rPr>
              <w:t>Keyla</w:t>
            </w:r>
            <w:proofErr w:type="spellEnd"/>
            <w:r w:rsidRPr="001A5592">
              <w:rPr>
                <w:rFonts w:ascii="Arial" w:hAnsi="Arial" w:cs="Arial"/>
                <w:sz w:val="24"/>
                <w:szCs w:val="24"/>
              </w:rPr>
              <w:t xml:space="preserve"> Santos de Freitas</w:t>
            </w:r>
          </w:p>
        </w:tc>
        <w:tc>
          <w:tcPr>
            <w:tcW w:w="1134" w:type="dxa"/>
          </w:tcPr>
          <w:p w14:paraId="38A81788" w14:textId="45D15B42" w:rsidR="003B5D19" w:rsidRPr="001A5592" w:rsidRDefault="00AB0F1C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B5D19" w:rsidRPr="001A55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39B8577" w14:textId="3E48439D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05BDD88" w14:textId="187F65F0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14:paraId="7F4E5FD4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79ADF2A9" w14:textId="77777777" w:rsidTr="00172714">
        <w:tc>
          <w:tcPr>
            <w:tcW w:w="3970" w:type="dxa"/>
          </w:tcPr>
          <w:p w14:paraId="54357328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Natália Pereira da Silva</w:t>
            </w:r>
          </w:p>
        </w:tc>
        <w:tc>
          <w:tcPr>
            <w:tcW w:w="1134" w:type="dxa"/>
          </w:tcPr>
          <w:p w14:paraId="218F98B5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14:paraId="1CE213B3" w14:textId="4D9C986C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81A797E" w14:textId="75789B74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14:paraId="1AB3AAD8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53C95F0A" w14:textId="77777777" w:rsidTr="00172714">
        <w:tc>
          <w:tcPr>
            <w:tcW w:w="3970" w:type="dxa"/>
          </w:tcPr>
          <w:p w14:paraId="7BD750B2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Santiago Peres Arias Filho</w:t>
            </w:r>
          </w:p>
        </w:tc>
        <w:tc>
          <w:tcPr>
            <w:tcW w:w="1134" w:type="dxa"/>
          </w:tcPr>
          <w:p w14:paraId="0E3FA75E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3B046770" w14:textId="400A0E16" w:rsidR="003B5D19" w:rsidRPr="001A5592" w:rsidRDefault="00172714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3301068F" w14:textId="646CFB5A" w:rsidR="003B5D19" w:rsidRPr="001A5592" w:rsidRDefault="00172714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14:paraId="496571BE" w14:textId="707E8B0A" w:rsidR="003B5D19" w:rsidRPr="001A5592" w:rsidRDefault="00770DBB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1A5592" w:rsidRPr="001A5592" w14:paraId="76EFED7A" w14:textId="77777777" w:rsidTr="00172714">
        <w:tc>
          <w:tcPr>
            <w:tcW w:w="3970" w:type="dxa"/>
          </w:tcPr>
          <w:p w14:paraId="449909DB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Sidney Curitiba Gonçalves</w:t>
            </w:r>
          </w:p>
        </w:tc>
        <w:tc>
          <w:tcPr>
            <w:tcW w:w="1134" w:type="dxa"/>
          </w:tcPr>
          <w:p w14:paraId="3E1BF4F8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14:paraId="5191A2D6" w14:textId="7E64DFBC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14:paraId="5B20D64A" w14:textId="5E908CBD" w:rsidR="003B5D19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701" w:type="dxa"/>
          </w:tcPr>
          <w:p w14:paraId="15C9B9F7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766407D5" w14:textId="77777777" w:rsidTr="00172714">
        <w:tc>
          <w:tcPr>
            <w:tcW w:w="3970" w:type="dxa"/>
          </w:tcPr>
          <w:p w14:paraId="79A738F6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Thais de Souza Silva Pereira</w:t>
            </w:r>
          </w:p>
        </w:tc>
        <w:tc>
          <w:tcPr>
            <w:tcW w:w="1134" w:type="dxa"/>
          </w:tcPr>
          <w:p w14:paraId="1F4136B2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23DC11EC" w14:textId="186DD484" w:rsidR="003B5D19" w:rsidRPr="001A5592" w:rsidRDefault="00285755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CA85A9C" w14:textId="487E7F21" w:rsidR="003B5D19" w:rsidRPr="001A5592" w:rsidRDefault="00285755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14:paraId="71A8DE46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2C6705A6" w14:textId="77777777" w:rsidTr="00172714">
        <w:tc>
          <w:tcPr>
            <w:tcW w:w="3970" w:type="dxa"/>
          </w:tcPr>
          <w:p w14:paraId="41759780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Vanessa Carvalho da S. M.</w:t>
            </w:r>
          </w:p>
        </w:tc>
        <w:tc>
          <w:tcPr>
            <w:tcW w:w="1134" w:type="dxa"/>
          </w:tcPr>
          <w:p w14:paraId="5741D95F" w14:textId="77777777" w:rsidR="003B5D19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143D037B" w14:textId="6C66C42C" w:rsidR="003B5D19" w:rsidRPr="001A5592" w:rsidRDefault="00172714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03BB43BA" w14:textId="7E7BE99D" w:rsidR="003B5D19" w:rsidRPr="001A5592" w:rsidRDefault="00172714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701" w:type="dxa"/>
          </w:tcPr>
          <w:p w14:paraId="4221F955" w14:textId="77777777" w:rsidR="003B5D19" w:rsidRPr="001A5592" w:rsidRDefault="003B5D19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:rsidRPr="001A5592" w14:paraId="412DA0EB" w14:textId="37E14D76" w:rsidTr="00172714">
        <w:tc>
          <w:tcPr>
            <w:tcW w:w="3970" w:type="dxa"/>
          </w:tcPr>
          <w:p w14:paraId="3B1DE150" w14:textId="05112AED" w:rsidR="00565F91" w:rsidRPr="001A5592" w:rsidRDefault="00565F9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Victor Hugo Fontes Nogueira</w:t>
            </w:r>
          </w:p>
        </w:tc>
        <w:tc>
          <w:tcPr>
            <w:tcW w:w="1134" w:type="dxa"/>
          </w:tcPr>
          <w:p w14:paraId="04599781" w14:textId="5947806A" w:rsidR="00565F91" w:rsidRPr="001A5592" w:rsidRDefault="003B5D19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7C15D061" w14:textId="7ABBA641" w:rsidR="00565F91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7271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BE812FF" w14:textId="0BE61004" w:rsidR="00565F91" w:rsidRPr="001A5592" w:rsidRDefault="00AB0F1C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271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59656EC0" w14:textId="77777777" w:rsidR="00565F91" w:rsidRPr="001A5592" w:rsidRDefault="00565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592" w14:paraId="7766F564" w14:textId="073DA19F" w:rsidTr="00172714">
        <w:tc>
          <w:tcPr>
            <w:tcW w:w="3970" w:type="dxa"/>
          </w:tcPr>
          <w:p w14:paraId="45E57F70" w14:textId="1E45A0F5" w:rsidR="00565F91" w:rsidRPr="001A5592" w:rsidRDefault="00565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5592">
              <w:rPr>
                <w:rFonts w:ascii="Arial" w:hAnsi="Arial" w:cs="Arial"/>
                <w:sz w:val="24"/>
                <w:szCs w:val="24"/>
              </w:rPr>
              <w:t>Walkir</w:t>
            </w:r>
            <w:proofErr w:type="spellEnd"/>
            <w:r w:rsidRPr="001A5592">
              <w:rPr>
                <w:rFonts w:ascii="Arial" w:hAnsi="Arial" w:cs="Arial"/>
                <w:sz w:val="24"/>
                <w:szCs w:val="24"/>
              </w:rPr>
              <w:t xml:space="preserve"> Epifânio I</w:t>
            </w:r>
            <w:r w:rsidR="00F46541" w:rsidRPr="001A5592">
              <w:rPr>
                <w:rFonts w:ascii="Arial" w:hAnsi="Arial" w:cs="Arial"/>
                <w:sz w:val="24"/>
                <w:szCs w:val="24"/>
              </w:rPr>
              <w:t>.</w:t>
            </w:r>
            <w:r w:rsidRPr="001A5592">
              <w:rPr>
                <w:rFonts w:ascii="Arial" w:hAnsi="Arial" w:cs="Arial"/>
                <w:sz w:val="24"/>
                <w:szCs w:val="24"/>
              </w:rPr>
              <w:t xml:space="preserve"> de Azevedo</w:t>
            </w:r>
          </w:p>
        </w:tc>
        <w:tc>
          <w:tcPr>
            <w:tcW w:w="1134" w:type="dxa"/>
          </w:tcPr>
          <w:p w14:paraId="1056C7C7" w14:textId="6D19C6DC" w:rsidR="00565F91" w:rsidRDefault="00F46541" w:rsidP="004C6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14:paraId="6C3AD9D5" w14:textId="7C869481" w:rsidR="00565F91" w:rsidRDefault="00172714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8C3B797" w14:textId="04075623" w:rsidR="00565F91" w:rsidRDefault="00172714" w:rsidP="00285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14:paraId="626E06EF" w14:textId="33BCD2B0" w:rsidR="00565F91" w:rsidRDefault="00770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14:paraId="3B95205A" w14:textId="5B769B10" w:rsidR="00565F91" w:rsidRDefault="00565F91">
      <w:pPr>
        <w:rPr>
          <w:rFonts w:ascii="Arial" w:hAnsi="Arial" w:cs="Arial"/>
          <w:sz w:val="24"/>
          <w:szCs w:val="24"/>
        </w:rPr>
      </w:pPr>
    </w:p>
    <w:sectPr w:rsidR="00565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33"/>
    <w:rsid w:val="00172714"/>
    <w:rsid w:val="001A5592"/>
    <w:rsid w:val="002056FF"/>
    <w:rsid w:val="00285755"/>
    <w:rsid w:val="003B5D19"/>
    <w:rsid w:val="004C6BAB"/>
    <w:rsid w:val="0050284A"/>
    <w:rsid w:val="00565F91"/>
    <w:rsid w:val="00770DBB"/>
    <w:rsid w:val="008B19CB"/>
    <w:rsid w:val="00AB0F1C"/>
    <w:rsid w:val="00C05A92"/>
    <w:rsid w:val="00E50233"/>
    <w:rsid w:val="00F44148"/>
    <w:rsid w:val="00F4654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D6E7"/>
  <w15:chartTrackingRefBased/>
  <w15:docId w15:val="{8599CC75-B6F2-445E-815A-E4CE07E1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Cardoso</dc:creator>
  <cp:keywords/>
  <dc:description/>
  <cp:lastModifiedBy>Cristiane Cardoso</cp:lastModifiedBy>
  <cp:revision>5</cp:revision>
  <dcterms:created xsi:type="dcterms:W3CDTF">2024-05-29T21:45:00Z</dcterms:created>
  <dcterms:modified xsi:type="dcterms:W3CDTF">2024-05-29T22:24:00Z</dcterms:modified>
</cp:coreProperties>
</file>